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90"/>
        </w:tabs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u w:val="single"/>
          <w:lang w:val="en-US" w:eastAsia="zh-CN"/>
        </w:rPr>
        <w:t xml:space="preserve">        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科级领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导班子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年度考核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民主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测评表（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A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）</w:t>
      </w:r>
    </w:p>
    <w:p>
      <w:pPr>
        <w:tabs>
          <w:tab w:val="left" w:pos="6390"/>
        </w:tabs>
        <w:spacing w:line="440" w:lineRule="exact"/>
        <w:jc w:val="both"/>
        <w:rPr>
          <w:rFonts w:hint="default" w:ascii="Times New Roman" w:hAnsi="Times New Roman" w:eastAsia="方正小标宋简体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eastAsia="方正小标宋简体"/>
          <w:sz w:val="40"/>
          <w:szCs w:val="40"/>
          <w:lang w:val="en-US" w:eastAsia="zh-CN"/>
        </w:rPr>
        <w:t xml:space="preserve">                                                               </w:t>
      </w:r>
      <w:r>
        <w:rPr>
          <w:rFonts w:hint="eastAsia" w:eastAsia="楷体_GB2312"/>
          <w:kern w:val="0"/>
          <w:sz w:val="28"/>
          <w:szCs w:val="28"/>
        </w:rPr>
        <w:t>2021年1月 日</w:t>
      </w:r>
      <w:r>
        <w:rPr>
          <w:rFonts w:hint="default" w:ascii="Times New Roman" w:hAnsi="Times New Roman" w:eastAsia="方正小标宋简体" w:cs="Times New Roman"/>
          <w:b w:val="0"/>
          <w:bCs w:val="0"/>
          <w:sz w:val="28"/>
          <w:szCs w:val="28"/>
          <w:lang w:val="en-US" w:eastAsia="zh-CN"/>
        </w:rPr>
        <w:t xml:space="preserve">  </w:t>
      </w:r>
    </w:p>
    <w:p>
      <w:pPr>
        <w:spacing w:line="160" w:lineRule="exact"/>
        <w:ind w:right="-407" w:rightChars="-194"/>
        <w:jc w:val="left"/>
        <w:rPr>
          <w:rFonts w:eastAsia="黑体"/>
          <w:sz w:val="24"/>
        </w:rPr>
      </w:pPr>
      <w:r>
        <w:rPr>
          <w:rFonts w:hint="eastAsia" w:eastAsia="黑体"/>
          <w:sz w:val="24"/>
          <w:lang w:val="en-US" w:eastAsia="zh-CN"/>
        </w:rPr>
        <w:t xml:space="preserve">                                                                                                   </w:t>
      </w:r>
    </w:p>
    <w:tbl>
      <w:tblPr>
        <w:tblStyle w:val="15"/>
        <w:tblW w:w="4898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1710"/>
        <w:gridCol w:w="2286"/>
        <w:gridCol w:w="2804"/>
        <w:gridCol w:w="2654"/>
        <w:gridCol w:w="2370"/>
        <w:gridCol w:w="21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03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bCs/>
                <w:sz w:val="28"/>
              </w:rPr>
            </w:pPr>
            <w:r>
              <w:rPr>
                <w:rFonts w:eastAsia="黑体"/>
                <w:bCs/>
                <w:sz w:val="28"/>
              </w:rPr>
              <w:t>测</w:t>
            </w:r>
          </w:p>
          <w:p>
            <w:pPr>
              <w:spacing w:line="320" w:lineRule="exact"/>
              <w:jc w:val="center"/>
              <w:rPr>
                <w:rFonts w:eastAsia="黑体"/>
                <w:bCs/>
                <w:sz w:val="28"/>
              </w:rPr>
            </w:pPr>
            <w:r>
              <w:rPr>
                <w:rFonts w:eastAsia="黑体"/>
                <w:bCs/>
                <w:sz w:val="28"/>
              </w:rPr>
              <w:t>评</w:t>
            </w:r>
          </w:p>
          <w:p>
            <w:pPr>
              <w:spacing w:line="320" w:lineRule="exact"/>
              <w:jc w:val="center"/>
              <w:rPr>
                <w:rFonts w:eastAsia="黑体"/>
                <w:bCs/>
                <w:sz w:val="28"/>
              </w:rPr>
            </w:pPr>
            <w:r>
              <w:rPr>
                <w:rFonts w:eastAsia="黑体"/>
                <w:bCs/>
                <w:sz w:val="28"/>
              </w:rPr>
              <w:t>项</w:t>
            </w:r>
          </w:p>
          <w:p>
            <w:pPr>
              <w:spacing w:line="32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8"/>
              </w:rPr>
              <w:t>目</w:t>
            </w:r>
          </w:p>
        </w:tc>
        <w:tc>
          <w:tcPr>
            <w:tcW w:w="171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总 体</w:t>
            </w:r>
          </w:p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评 价</w:t>
            </w:r>
          </w:p>
        </w:tc>
        <w:tc>
          <w:tcPr>
            <w:tcW w:w="228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政治思想建设</w:t>
            </w:r>
          </w:p>
        </w:tc>
        <w:tc>
          <w:tcPr>
            <w:tcW w:w="28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spacing w:val="-2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领导能力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spacing w:val="-20"/>
                <w:kern w:val="0"/>
                <w:sz w:val="28"/>
                <w:szCs w:val="28"/>
              </w:rPr>
              <w:t>工作实绩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党风廉政建设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作风建设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0" w:hRule="atLeast"/>
          <w:jc w:val="center"/>
        </w:trPr>
        <w:tc>
          <w:tcPr>
            <w:tcW w:w="103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黑体"/>
                <w:bCs/>
                <w:sz w:val="28"/>
              </w:rPr>
            </w:pPr>
          </w:p>
        </w:tc>
        <w:tc>
          <w:tcPr>
            <w:tcW w:w="171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黑体"/>
                <w:bCs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286" w:type="dxa"/>
            <w:noWrap w:val="0"/>
            <w:vAlign w:val="center"/>
          </w:tcPr>
          <w:p>
            <w:pPr>
              <w:spacing w:line="320" w:lineRule="exact"/>
              <w:rPr>
                <w:rFonts w:eastAsia="黑体"/>
                <w:bCs/>
              </w:rPr>
            </w:pPr>
            <w:r>
              <w:rPr>
                <w:rFonts w:eastAsia="黑体"/>
                <w:bCs/>
              </w:rPr>
              <w:t>贯彻落实习近平总书记批示指示精神，做到“两个维护”情况；遵守政治纪律和政治规矩情况；用习近平新时代中国特色社会主义思想武装头脑情况；营造风清气正政治生态情况；树立正确选人用人导向情况。</w:t>
            </w:r>
          </w:p>
        </w:tc>
        <w:tc>
          <w:tcPr>
            <w:tcW w:w="2804" w:type="dxa"/>
            <w:noWrap w:val="0"/>
            <w:vAlign w:val="center"/>
          </w:tcPr>
          <w:p>
            <w:pPr>
              <w:widowControl/>
              <w:shd w:val="clear" w:color="auto" w:fill="FFFFFF"/>
              <w:spacing w:line="360" w:lineRule="atLeast"/>
              <w:rPr>
                <w:rFonts w:eastAsia="黑体"/>
                <w:bCs/>
              </w:rPr>
            </w:pPr>
            <w:r>
              <w:rPr>
                <w:rFonts w:eastAsia="黑体"/>
                <w:bCs/>
              </w:rPr>
              <w:t>领导班子适应新时代要求、落实党中央</w:t>
            </w:r>
            <w:r>
              <w:rPr>
                <w:rFonts w:hint="eastAsia" w:eastAsia="黑体"/>
                <w:bCs/>
                <w:lang w:eastAsia="zh-CN"/>
              </w:rPr>
              <w:t>和省委、市委、区委</w:t>
            </w:r>
            <w:r>
              <w:rPr>
                <w:rFonts w:eastAsia="黑体"/>
                <w:bCs/>
              </w:rPr>
              <w:t>决策部署、完成目标任务的能力，包括学习本领、政治领导本领、改革创新本领、科学发展本领、依法执政本领、群众工作本领、狠抓落实本领、驾驭风险本领。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spacing w:line="280" w:lineRule="exact"/>
              <w:rPr>
                <w:rFonts w:eastAsia="黑体"/>
                <w:bCs/>
              </w:rPr>
            </w:pPr>
            <w:r>
              <w:rPr>
                <w:rFonts w:eastAsia="黑体"/>
                <w:bCs/>
              </w:rPr>
              <w:t>全面了解党的建设高质量和经济社会发展高质量的工作成效</w:t>
            </w:r>
            <w:r>
              <w:rPr>
                <w:rFonts w:hint="eastAsia" w:eastAsia="黑体"/>
                <w:bCs/>
                <w:lang w:eastAsia="zh-CN"/>
              </w:rPr>
              <w:t>。科级领导班子</w:t>
            </w:r>
            <w:r>
              <w:rPr>
                <w:rFonts w:eastAsia="黑体"/>
                <w:bCs/>
              </w:rPr>
              <w:t>主要看推动经济、政治、文化、社会、生态文明建设，解决发展不平衡不充分问题，满足人民日益增长的美好生活需要的情况和实际成效；</w:t>
            </w:r>
            <w:r>
              <w:rPr>
                <w:rFonts w:hint="eastAsia" w:eastAsia="黑体"/>
                <w:bCs/>
                <w:lang w:eastAsia="zh-CN"/>
              </w:rPr>
              <w:t>科级</w:t>
            </w:r>
            <w:r>
              <w:rPr>
                <w:rFonts w:eastAsia="黑体"/>
                <w:bCs/>
              </w:rPr>
              <w:t>领导班子主要看全面履行职能、服务大局和中心工作的情况和实际成效。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320" w:lineRule="exact"/>
              <w:rPr>
                <w:rFonts w:eastAsia="黑体"/>
                <w:bCs/>
              </w:rPr>
            </w:pPr>
            <w:r>
              <w:rPr>
                <w:rFonts w:eastAsia="黑体"/>
                <w:bCs/>
              </w:rPr>
              <w:t>履行管党治党政治责任情况，加强党风廉政建设情况；持之以恒正风肃纪情况；推进反腐败斗争情况。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spacing w:line="320" w:lineRule="exact"/>
              <w:rPr>
                <w:rFonts w:eastAsia="黑体"/>
                <w:bCs/>
              </w:rPr>
            </w:pPr>
            <w:r>
              <w:rPr>
                <w:rFonts w:eastAsia="黑体"/>
                <w:bCs/>
              </w:rPr>
              <w:t>坚持以人民为中心理念情况；贯彻党的群众路线情况；落实中央八项规定及实施细则精神情况；真抓实干情况。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6" w:hRule="exact"/>
          <w:jc w:val="center"/>
        </w:trPr>
        <w:tc>
          <w:tcPr>
            <w:tcW w:w="1030" w:type="dxa"/>
            <w:noWrap w:val="0"/>
            <w:vAlign w:val="center"/>
          </w:tcPr>
          <w:p>
            <w:pPr>
              <w:spacing w:line="400" w:lineRule="exact"/>
              <w:rPr>
                <w:rFonts w:eastAsia="黑体"/>
                <w:bCs/>
                <w:sz w:val="28"/>
              </w:rPr>
            </w:pPr>
            <w:r>
              <w:rPr>
                <w:rFonts w:eastAsia="黑体"/>
                <w:bCs/>
                <w:sz w:val="28"/>
              </w:rPr>
              <w:t>评 价</w:t>
            </w:r>
          </w:p>
          <w:p>
            <w:pPr>
              <w:spacing w:line="400" w:lineRule="exact"/>
              <w:rPr>
                <w:rFonts w:eastAsia="黑体"/>
                <w:bCs/>
                <w:sz w:val="28"/>
              </w:rPr>
            </w:pPr>
            <w:r>
              <w:rPr>
                <w:rFonts w:eastAsia="黑体"/>
                <w:bCs/>
                <w:sz w:val="28"/>
              </w:rPr>
              <w:t>意 见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[A]</w:t>
            </w:r>
          </w:p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[B]</w:t>
            </w:r>
          </w:p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[C]</w:t>
            </w:r>
          </w:p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黑体"/>
                <w:b/>
                <w:sz w:val="32"/>
                <w:szCs w:val="32"/>
              </w:rPr>
              <w:t>[D]</w:t>
            </w:r>
          </w:p>
        </w:tc>
        <w:tc>
          <w:tcPr>
            <w:tcW w:w="2286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[A]</w:t>
            </w:r>
          </w:p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[B]</w:t>
            </w:r>
          </w:p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[C]</w:t>
            </w:r>
          </w:p>
          <w:p>
            <w:pPr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[D]</w:t>
            </w:r>
          </w:p>
        </w:tc>
        <w:tc>
          <w:tcPr>
            <w:tcW w:w="2804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[A]</w:t>
            </w:r>
          </w:p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[B]</w:t>
            </w:r>
          </w:p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[C]</w:t>
            </w:r>
          </w:p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[D]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[A]</w:t>
            </w:r>
          </w:p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[B]</w:t>
            </w:r>
          </w:p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[C]</w:t>
            </w:r>
          </w:p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[D]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[A]</w:t>
            </w:r>
          </w:p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[B]</w:t>
            </w:r>
          </w:p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[C]</w:t>
            </w:r>
          </w:p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[D]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[A]</w:t>
            </w:r>
          </w:p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[B]</w:t>
            </w:r>
          </w:p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[C]</w:t>
            </w:r>
          </w:p>
          <w:p>
            <w:pPr>
              <w:snapToGrid w:val="0"/>
              <w:spacing w:line="500" w:lineRule="exact"/>
              <w:jc w:val="center"/>
              <w:rPr>
                <w:rFonts w:eastAsia="黑体"/>
                <w:b/>
                <w:sz w:val="32"/>
                <w:szCs w:val="32"/>
              </w:rPr>
            </w:pPr>
            <w:r>
              <w:rPr>
                <w:rFonts w:eastAsia="黑体"/>
                <w:b/>
                <w:sz w:val="32"/>
                <w:szCs w:val="32"/>
              </w:rPr>
              <w:t>[D]</w:t>
            </w:r>
          </w:p>
        </w:tc>
      </w:tr>
    </w:tbl>
    <w:p>
      <w:pPr>
        <w:spacing w:line="160" w:lineRule="exact"/>
        <w:ind w:right="-407" w:rightChars="-194"/>
        <w:jc w:val="left"/>
        <w:rPr>
          <w:rFonts w:eastAsia="黑体"/>
          <w:sz w:val="24"/>
        </w:rPr>
      </w:pPr>
    </w:p>
    <w:p>
      <w:pPr>
        <w:ind w:right="-407" w:rightChars="-194"/>
        <w:jc w:val="left"/>
        <w:rPr>
          <w:rFonts w:eastAsia="黑体"/>
          <w:sz w:val="24"/>
        </w:rPr>
      </w:pPr>
      <w:r>
        <w:rPr>
          <w:b/>
          <w:sz w:val="24"/>
        </w:rPr>
        <w:t>注：</w:t>
      </w:r>
      <w:r>
        <w:rPr>
          <w:sz w:val="24"/>
        </w:rPr>
        <w:t>评价意见[A][B][C][D]分别代表优秀、良好、一般、较差；每一栏目各选项中只能选择一项打“√”。</w:t>
      </w:r>
    </w:p>
    <w:p>
      <w:pPr>
        <w:numPr>
          <w:ilvl w:val="0"/>
          <w:numId w:val="0"/>
        </w:numPr>
        <w:tabs>
          <w:tab w:val="left" w:pos="9660"/>
        </w:tabs>
        <w:spacing w:line="400" w:lineRule="exact"/>
        <w:textAlignment w:val="center"/>
        <w:rPr>
          <w:sz w:val="24"/>
        </w:rPr>
      </w:pPr>
    </w:p>
    <w:sectPr>
      <w:headerReference r:id="rId3" w:type="default"/>
      <w:footerReference r:id="rId4" w:type="default"/>
      <w:pgSz w:w="16839" w:h="11907" w:orient="landscape"/>
      <w:pgMar w:top="1417" w:right="850" w:bottom="1134" w:left="850" w:header="573" w:footer="567" w:gutter="0"/>
      <w:paperSrc/>
      <w:pgNumType w:start="1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楷体">
    <w:altName w:val="楷体_GB2312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9A9"/>
    <w:rsid w:val="00002738"/>
    <w:rsid w:val="00003BC1"/>
    <w:rsid w:val="00005709"/>
    <w:rsid w:val="00013908"/>
    <w:rsid w:val="000146D1"/>
    <w:rsid w:val="00016653"/>
    <w:rsid w:val="00017C58"/>
    <w:rsid w:val="000222EE"/>
    <w:rsid w:val="00025DE7"/>
    <w:rsid w:val="000338B4"/>
    <w:rsid w:val="00036E71"/>
    <w:rsid w:val="00037BE5"/>
    <w:rsid w:val="0004414B"/>
    <w:rsid w:val="00044405"/>
    <w:rsid w:val="00044CB6"/>
    <w:rsid w:val="000512EA"/>
    <w:rsid w:val="00053ABB"/>
    <w:rsid w:val="00054F09"/>
    <w:rsid w:val="00064399"/>
    <w:rsid w:val="0006646F"/>
    <w:rsid w:val="0006720D"/>
    <w:rsid w:val="00067453"/>
    <w:rsid w:val="00067968"/>
    <w:rsid w:val="00080374"/>
    <w:rsid w:val="00081E6F"/>
    <w:rsid w:val="0009080E"/>
    <w:rsid w:val="00091B5A"/>
    <w:rsid w:val="00093B0B"/>
    <w:rsid w:val="000A108D"/>
    <w:rsid w:val="000A30B0"/>
    <w:rsid w:val="000A3E8B"/>
    <w:rsid w:val="000A62C1"/>
    <w:rsid w:val="000A65EE"/>
    <w:rsid w:val="000A678A"/>
    <w:rsid w:val="000A752F"/>
    <w:rsid w:val="000B0273"/>
    <w:rsid w:val="000B0BB0"/>
    <w:rsid w:val="000B3C53"/>
    <w:rsid w:val="000B743C"/>
    <w:rsid w:val="000C0119"/>
    <w:rsid w:val="000C155C"/>
    <w:rsid w:val="000C5EE3"/>
    <w:rsid w:val="000D20DD"/>
    <w:rsid w:val="000E34B3"/>
    <w:rsid w:val="000E7F78"/>
    <w:rsid w:val="00100D8E"/>
    <w:rsid w:val="00101ADD"/>
    <w:rsid w:val="00101B79"/>
    <w:rsid w:val="00102DDD"/>
    <w:rsid w:val="001036A6"/>
    <w:rsid w:val="00103AD4"/>
    <w:rsid w:val="00107EBF"/>
    <w:rsid w:val="001116E0"/>
    <w:rsid w:val="00111D9F"/>
    <w:rsid w:val="00113E5A"/>
    <w:rsid w:val="001154EF"/>
    <w:rsid w:val="00116B2D"/>
    <w:rsid w:val="00122C0C"/>
    <w:rsid w:val="00125C86"/>
    <w:rsid w:val="001268CD"/>
    <w:rsid w:val="00132DF0"/>
    <w:rsid w:val="00137F7B"/>
    <w:rsid w:val="00141660"/>
    <w:rsid w:val="00141AA4"/>
    <w:rsid w:val="00147540"/>
    <w:rsid w:val="00151D0B"/>
    <w:rsid w:val="00152B90"/>
    <w:rsid w:val="00152BF6"/>
    <w:rsid w:val="00156321"/>
    <w:rsid w:val="001564F2"/>
    <w:rsid w:val="00157268"/>
    <w:rsid w:val="001573F8"/>
    <w:rsid w:val="00157634"/>
    <w:rsid w:val="00164416"/>
    <w:rsid w:val="0016475D"/>
    <w:rsid w:val="00164E7E"/>
    <w:rsid w:val="00166222"/>
    <w:rsid w:val="0017175A"/>
    <w:rsid w:val="00171D3B"/>
    <w:rsid w:val="001769D5"/>
    <w:rsid w:val="00182258"/>
    <w:rsid w:val="00187173"/>
    <w:rsid w:val="00190EB4"/>
    <w:rsid w:val="00191E2E"/>
    <w:rsid w:val="001935E8"/>
    <w:rsid w:val="00193D9C"/>
    <w:rsid w:val="001A0987"/>
    <w:rsid w:val="001A408B"/>
    <w:rsid w:val="001A4350"/>
    <w:rsid w:val="001A4B13"/>
    <w:rsid w:val="001A558E"/>
    <w:rsid w:val="001A7E34"/>
    <w:rsid w:val="001A7F55"/>
    <w:rsid w:val="001B14EA"/>
    <w:rsid w:val="001B2247"/>
    <w:rsid w:val="001B30AB"/>
    <w:rsid w:val="001B6B09"/>
    <w:rsid w:val="001C18B2"/>
    <w:rsid w:val="001D25AE"/>
    <w:rsid w:val="001D2984"/>
    <w:rsid w:val="001D4962"/>
    <w:rsid w:val="001D609E"/>
    <w:rsid w:val="001D6341"/>
    <w:rsid w:val="001D72E1"/>
    <w:rsid w:val="001E0860"/>
    <w:rsid w:val="001E0B0E"/>
    <w:rsid w:val="001E2756"/>
    <w:rsid w:val="001E3EC7"/>
    <w:rsid w:val="001E4878"/>
    <w:rsid w:val="001E6306"/>
    <w:rsid w:val="001E6D5F"/>
    <w:rsid w:val="001F3FAD"/>
    <w:rsid w:val="001F4167"/>
    <w:rsid w:val="001F464C"/>
    <w:rsid w:val="001F66D1"/>
    <w:rsid w:val="001F7598"/>
    <w:rsid w:val="001F7C8A"/>
    <w:rsid w:val="00201144"/>
    <w:rsid w:val="002021CD"/>
    <w:rsid w:val="00202DB2"/>
    <w:rsid w:val="00203BAA"/>
    <w:rsid w:val="00205C33"/>
    <w:rsid w:val="002130F1"/>
    <w:rsid w:val="00213854"/>
    <w:rsid w:val="00214C1C"/>
    <w:rsid w:val="002152BB"/>
    <w:rsid w:val="00215A62"/>
    <w:rsid w:val="00215B98"/>
    <w:rsid w:val="00225E0F"/>
    <w:rsid w:val="0022614F"/>
    <w:rsid w:val="002305EC"/>
    <w:rsid w:val="00231F09"/>
    <w:rsid w:val="00232F3F"/>
    <w:rsid w:val="0024170F"/>
    <w:rsid w:val="0024182A"/>
    <w:rsid w:val="002431F9"/>
    <w:rsid w:val="00245109"/>
    <w:rsid w:val="00245923"/>
    <w:rsid w:val="00245E4F"/>
    <w:rsid w:val="00250FC8"/>
    <w:rsid w:val="002549F4"/>
    <w:rsid w:val="00256ECB"/>
    <w:rsid w:val="002573DD"/>
    <w:rsid w:val="00265BEF"/>
    <w:rsid w:val="0026654F"/>
    <w:rsid w:val="00271B1F"/>
    <w:rsid w:val="00273024"/>
    <w:rsid w:val="002731B9"/>
    <w:rsid w:val="0027550F"/>
    <w:rsid w:val="00276BC0"/>
    <w:rsid w:val="00276E05"/>
    <w:rsid w:val="00285204"/>
    <w:rsid w:val="002862C6"/>
    <w:rsid w:val="00295195"/>
    <w:rsid w:val="00295C68"/>
    <w:rsid w:val="002960DC"/>
    <w:rsid w:val="00296269"/>
    <w:rsid w:val="002A0EC3"/>
    <w:rsid w:val="002A4FB0"/>
    <w:rsid w:val="002B0377"/>
    <w:rsid w:val="002B0E4D"/>
    <w:rsid w:val="002B56FC"/>
    <w:rsid w:val="002B68ED"/>
    <w:rsid w:val="002B6C62"/>
    <w:rsid w:val="002C00E6"/>
    <w:rsid w:val="002C116F"/>
    <w:rsid w:val="002C27D3"/>
    <w:rsid w:val="002C7EF0"/>
    <w:rsid w:val="002D0B1A"/>
    <w:rsid w:val="002D4BF1"/>
    <w:rsid w:val="002E1415"/>
    <w:rsid w:val="002F0300"/>
    <w:rsid w:val="002F0612"/>
    <w:rsid w:val="002F11E4"/>
    <w:rsid w:val="002F3998"/>
    <w:rsid w:val="002F51DC"/>
    <w:rsid w:val="002F6EF6"/>
    <w:rsid w:val="003021E2"/>
    <w:rsid w:val="003024A8"/>
    <w:rsid w:val="0031015A"/>
    <w:rsid w:val="00310486"/>
    <w:rsid w:val="00311872"/>
    <w:rsid w:val="003138F6"/>
    <w:rsid w:val="003158B6"/>
    <w:rsid w:val="0031696D"/>
    <w:rsid w:val="0031727E"/>
    <w:rsid w:val="00317344"/>
    <w:rsid w:val="003173AA"/>
    <w:rsid w:val="003203DD"/>
    <w:rsid w:val="003222F3"/>
    <w:rsid w:val="00322949"/>
    <w:rsid w:val="00323FB1"/>
    <w:rsid w:val="0032503D"/>
    <w:rsid w:val="003269D1"/>
    <w:rsid w:val="00333249"/>
    <w:rsid w:val="00335457"/>
    <w:rsid w:val="00335BC1"/>
    <w:rsid w:val="003505F4"/>
    <w:rsid w:val="00354543"/>
    <w:rsid w:val="00360F13"/>
    <w:rsid w:val="00361191"/>
    <w:rsid w:val="003629FE"/>
    <w:rsid w:val="003640AF"/>
    <w:rsid w:val="00364D72"/>
    <w:rsid w:val="00365FA3"/>
    <w:rsid w:val="003672BA"/>
    <w:rsid w:val="00372DB5"/>
    <w:rsid w:val="003736B1"/>
    <w:rsid w:val="00376AEC"/>
    <w:rsid w:val="00377EAC"/>
    <w:rsid w:val="003809A9"/>
    <w:rsid w:val="00386CC5"/>
    <w:rsid w:val="00393378"/>
    <w:rsid w:val="00394998"/>
    <w:rsid w:val="0039523E"/>
    <w:rsid w:val="003954AB"/>
    <w:rsid w:val="0039661B"/>
    <w:rsid w:val="0039744A"/>
    <w:rsid w:val="003A07E5"/>
    <w:rsid w:val="003A2512"/>
    <w:rsid w:val="003A27A8"/>
    <w:rsid w:val="003A6E0C"/>
    <w:rsid w:val="003B17B3"/>
    <w:rsid w:val="003B3237"/>
    <w:rsid w:val="003C3A71"/>
    <w:rsid w:val="003C4796"/>
    <w:rsid w:val="003C5555"/>
    <w:rsid w:val="003C6FF2"/>
    <w:rsid w:val="003C7D1E"/>
    <w:rsid w:val="003C7E41"/>
    <w:rsid w:val="003D1957"/>
    <w:rsid w:val="003D2628"/>
    <w:rsid w:val="003D56AF"/>
    <w:rsid w:val="003F2430"/>
    <w:rsid w:val="003F3BD1"/>
    <w:rsid w:val="003F529D"/>
    <w:rsid w:val="00400792"/>
    <w:rsid w:val="00403EF3"/>
    <w:rsid w:val="004058E6"/>
    <w:rsid w:val="004103FE"/>
    <w:rsid w:val="00412136"/>
    <w:rsid w:val="004164CC"/>
    <w:rsid w:val="00417E79"/>
    <w:rsid w:val="00421CE3"/>
    <w:rsid w:val="004230B1"/>
    <w:rsid w:val="00426760"/>
    <w:rsid w:val="00426E6A"/>
    <w:rsid w:val="00431D68"/>
    <w:rsid w:val="00434B1B"/>
    <w:rsid w:val="00442077"/>
    <w:rsid w:val="00442CB9"/>
    <w:rsid w:val="004453BC"/>
    <w:rsid w:val="004455AE"/>
    <w:rsid w:val="00450FA6"/>
    <w:rsid w:val="00452579"/>
    <w:rsid w:val="00452E41"/>
    <w:rsid w:val="004531AD"/>
    <w:rsid w:val="00455F87"/>
    <w:rsid w:val="0045763F"/>
    <w:rsid w:val="004577AA"/>
    <w:rsid w:val="004707C5"/>
    <w:rsid w:val="0047264B"/>
    <w:rsid w:val="004734B6"/>
    <w:rsid w:val="00475EFD"/>
    <w:rsid w:val="0048789E"/>
    <w:rsid w:val="00490D21"/>
    <w:rsid w:val="004918CC"/>
    <w:rsid w:val="00491D4E"/>
    <w:rsid w:val="004A0465"/>
    <w:rsid w:val="004A064B"/>
    <w:rsid w:val="004A20BB"/>
    <w:rsid w:val="004A2A3E"/>
    <w:rsid w:val="004A4437"/>
    <w:rsid w:val="004A5F66"/>
    <w:rsid w:val="004B2646"/>
    <w:rsid w:val="004B3F1B"/>
    <w:rsid w:val="004B6B60"/>
    <w:rsid w:val="004B6BDE"/>
    <w:rsid w:val="004C2A7C"/>
    <w:rsid w:val="004C43B2"/>
    <w:rsid w:val="004C67E6"/>
    <w:rsid w:val="004D30EE"/>
    <w:rsid w:val="004D328A"/>
    <w:rsid w:val="004D3A30"/>
    <w:rsid w:val="004D4C85"/>
    <w:rsid w:val="004D51E1"/>
    <w:rsid w:val="004D615A"/>
    <w:rsid w:val="004D6CFB"/>
    <w:rsid w:val="004D7A93"/>
    <w:rsid w:val="004E0E3C"/>
    <w:rsid w:val="004E5CE3"/>
    <w:rsid w:val="004E5F20"/>
    <w:rsid w:val="004F0E4E"/>
    <w:rsid w:val="004F1DCD"/>
    <w:rsid w:val="004F2DDF"/>
    <w:rsid w:val="004F4130"/>
    <w:rsid w:val="00502DB1"/>
    <w:rsid w:val="00503950"/>
    <w:rsid w:val="00504B5A"/>
    <w:rsid w:val="00504C9F"/>
    <w:rsid w:val="00507CD3"/>
    <w:rsid w:val="00515290"/>
    <w:rsid w:val="00516B77"/>
    <w:rsid w:val="00517FD9"/>
    <w:rsid w:val="005235BB"/>
    <w:rsid w:val="00523815"/>
    <w:rsid w:val="00524742"/>
    <w:rsid w:val="00526CA1"/>
    <w:rsid w:val="005278B8"/>
    <w:rsid w:val="00527F04"/>
    <w:rsid w:val="005340FF"/>
    <w:rsid w:val="00534853"/>
    <w:rsid w:val="005366F1"/>
    <w:rsid w:val="00537549"/>
    <w:rsid w:val="00537AA3"/>
    <w:rsid w:val="00540218"/>
    <w:rsid w:val="00542312"/>
    <w:rsid w:val="00544F9E"/>
    <w:rsid w:val="00546421"/>
    <w:rsid w:val="00553D8B"/>
    <w:rsid w:val="0055667E"/>
    <w:rsid w:val="00556DCC"/>
    <w:rsid w:val="00556FB7"/>
    <w:rsid w:val="00561D51"/>
    <w:rsid w:val="00561E5E"/>
    <w:rsid w:val="00576AF7"/>
    <w:rsid w:val="005772D3"/>
    <w:rsid w:val="0057793D"/>
    <w:rsid w:val="00580FEE"/>
    <w:rsid w:val="0058278C"/>
    <w:rsid w:val="005872BE"/>
    <w:rsid w:val="00592CAC"/>
    <w:rsid w:val="005960BF"/>
    <w:rsid w:val="005A2E4D"/>
    <w:rsid w:val="005A3630"/>
    <w:rsid w:val="005A4ED7"/>
    <w:rsid w:val="005A6252"/>
    <w:rsid w:val="005A64C2"/>
    <w:rsid w:val="005A6D8E"/>
    <w:rsid w:val="005B4B10"/>
    <w:rsid w:val="005B59F3"/>
    <w:rsid w:val="005B6921"/>
    <w:rsid w:val="005C2F7C"/>
    <w:rsid w:val="005C53D1"/>
    <w:rsid w:val="005C6323"/>
    <w:rsid w:val="005D0D3D"/>
    <w:rsid w:val="005D567C"/>
    <w:rsid w:val="005E0842"/>
    <w:rsid w:val="005E494D"/>
    <w:rsid w:val="005F0972"/>
    <w:rsid w:val="005F371F"/>
    <w:rsid w:val="00600850"/>
    <w:rsid w:val="006013B9"/>
    <w:rsid w:val="006052D0"/>
    <w:rsid w:val="00610124"/>
    <w:rsid w:val="00613536"/>
    <w:rsid w:val="00615991"/>
    <w:rsid w:val="0061615D"/>
    <w:rsid w:val="00617125"/>
    <w:rsid w:val="006175D3"/>
    <w:rsid w:val="00617BAE"/>
    <w:rsid w:val="00621B72"/>
    <w:rsid w:val="00621C35"/>
    <w:rsid w:val="0062370F"/>
    <w:rsid w:val="00623B85"/>
    <w:rsid w:val="00627C05"/>
    <w:rsid w:val="0063115C"/>
    <w:rsid w:val="0063384E"/>
    <w:rsid w:val="00634414"/>
    <w:rsid w:val="006350EC"/>
    <w:rsid w:val="00641621"/>
    <w:rsid w:val="0064353F"/>
    <w:rsid w:val="0064520A"/>
    <w:rsid w:val="00646021"/>
    <w:rsid w:val="00652CD7"/>
    <w:rsid w:val="006530A6"/>
    <w:rsid w:val="006537B0"/>
    <w:rsid w:val="006571E7"/>
    <w:rsid w:val="00657FD6"/>
    <w:rsid w:val="0066016A"/>
    <w:rsid w:val="0066117E"/>
    <w:rsid w:val="00663C2F"/>
    <w:rsid w:val="00664F7C"/>
    <w:rsid w:val="00665C13"/>
    <w:rsid w:val="00666AAD"/>
    <w:rsid w:val="00670E81"/>
    <w:rsid w:val="006724AB"/>
    <w:rsid w:val="006747B3"/>
    <w:rsid w:val="00677764"/>
    <w:rsid w:val="00680EC8"/>
    <w:rsid w:val="00681828"/>
    <w:rsid w:val="006821A5"/>
    <w:rsid w:val="0068256E"/>
    <w:rsid w:val="006836D8"/>
    <w:rsid w:val="00683FEB"/>
    <w:rsid w:val="00685E8B"/>
    <w:rsid w:val="0068756A"/>
    <w:rsid w:val="00687C0A"/>
    <w:rsid w:val="00692A2B"/>
    <w:rsid w:val="00692BD3"/>
    <w:rsid w:val="00695C05"/>
    <w:rsid w:val="00696A59"/>
    <w:rsid w:val="006A0A5D"/>
    <w:rsid w:val="006A73B9"/>
    <w:rsid w:val="006A7E4C"/>
    <w:rsid w:val="006B147D"/>
    <w:rsid w:val="006B295C"/>
    <w:rsid w:val="006B4190"/>
    <w:rsid w:val="006B4B75"/>
    <w:rsid w:val="006B52A5"/>
    <w:rsid w:val="006B67DE"/>
    <w:rsid w:val="006C1E1C"/>
    <w:rsid w:val="006C237D"/>
    <w:rsid w:val="006C2F4D"/>
    <w:rsid w:val="006C5ABF"/>
    <w:rsid w:val="006C5E7E"/>
    <w:rsid w:val="006C68AF"/>
    <w:rsid w:val="006D3222"/>
    <w:rsid w:val="006D35CE"/>
    <w:rsid w:val="006D3A80"/>
    <w:rsid w:val="006D6657"/>
    <w:rsid w:val="006D7817"/>
    <w:rsid w:val="006D7983"/>
    <w:rsid w:val="006E0D77"/>
    <w:rsid w:val="006E2B21"/>
    <w:rsid w:val="006E2D68"/>
    <w:rsid w:val="006E4446"/>
    <w:rsid w:val="006E469A"/>
    <w:rsid w:val="006E4EEF"/>
    <w:rsid w:val="006E55ED"/>
    <w:rsid w:val="006E5B56"/>
    <w:rsid w:val="006F009F"/>
    <w:rsid w:val="006F2259"/>
    <w:rsid w:val="006F4E0B"/>
    <w:rsid w:val="006F6029"/>
    <w:rsid w:val="006F6889"/>
    <w:rsid w:val="00704C3E"/>
    <w:rsid w:val="00706506"/>
    <w:rsid w:val="007104C0"/>
    <w:rsid w:val="00710C0E"/>
    <w:rsid w:val="0071223A"/>
    <w:rsid w:val="00712956"/>
    <w:rsid w:val="00714963"/>
    <w:rsid w:val="00715E40"/>
    <w:rsid w:val="00720321"/>
    <w:rsid w:val="00723129"/>
    <w:rsid w:val="00727B0E"/>
    <w:rsid w:val="00730DF1"/>
    <w:rsid w:val="007326FD"/>
    <w:rsid w:val="00733F39"/>
    <w:rsid w:val="007359AA"/>
    <w:rsid w:val="00735E7D"/>
    <w:rsid w:val="007373F9"/>
    <w:rsid w:val="00737EEA"/>
    <w:rsid w:val="00737F45"/>
    <w:rsid w:val="00744F44"/>
    <w:rsid w:val="00752CC7"/>
    <w:rsid w:val="00753A3B"/>
    <w:rsid w:val="00757F8C"/>
    <w:rsid w:val="007627BA"/>
    <w:rsid w:val="00767A95"/>
    <w:rsid w:val="00770D08"/>
    <w:rsid w:val="00776637"/>
    <w:rsid w:val="0078043D"/>
    <w:rsid w:val="00782E4A"/>
    <w:rsid w:val="00783C28"/>
    <w:rsid w:val="00787559"/>
    <w:rsid w:val="007906F6"/>
    <w:rsid w:val="00791C8D"/>
    <w:rsid w:val="00792C08"/>
    <w:rsid w:val="00793D70"/>
    <w:rsid w:val="007954AC"/>
    <w:rsid w:val="00796463"/>
    <w:rsid w:val="007A1339"/>
    <w:rsid w:val="007A201B"/>
    <w:rsid w:val="007A3C70"/>
    <w:rsid w:val="007A50A6"/>
    <w:rsid w:val="007A59A7"/>
    <w:rsid w:val="007A5EF8"/>
    <w:rsid w:val="007B1C34"/>
    <w:rsid w:val="007B40E0"/>
    <w:rsid w:val="007B5566"/>
    <w:rsid w:val="007B5B79"/>
    <w:rsid w:val="007B7255"/>
    <w:rsid w:val="007C3912"/>
    <w:rsid w:val="007C6B09"/>
    <w:rsid w:val="007D1727"/>
    <w:rsid w:val="007D3605"/>
    <w:rsid w:val="007D625C"/>
    <w:rsid w:val="007D7335"/>
    <w:rsid w:val="007E321B"/>
    <w:rsid w:val="007E36EF"/>
    <w:rsid w:val="007E5079"/>
    <w:rsid w:val="007E5854"/>
    <w:rsid w:val="007F0343"/>
    <w:rsid w:val="007F314C"/>
    <w:rsid w:val="007F39ED"/>
    <w:rsid w:val="007F54BC"/>
    <w:rsid w:val="0080327D"/>
    <w:rsid w:val="00806585"/>
    <w:rsid w:val="00810D8F"/>
    <w:rsid w:val="00813008"/>
    <w:rsid w:val="008132C3"/>
    <w:rsid w:val="00814308"/>
    <w:rsid w:val="008200A9"/>
    <w:rsid w:val="00823A6E"/>
    <w:rsid w:val="0083274E"/>
    <w:rsid w:val="008327C8"/>
    <w:rsid w:val="00832895"/>
    <w:rsid w:val="008343B5"/>
    <w:rsid w:val="00835F63"/>
    <w:rsid w:val="00836981"/>
    <w:rsid w:val="00842FCF"/>
    <w:rsid w:val="00846BF4"/>
    <w:rsid w:val="008509D5"/>
    <w:rsid w:val="00862814"/>
    <w:rsid w:val="00862DD8"/>
    <w:rsid w:val="0087021D"/>
    <w:rsid w:val="00873EA9"/>
    <w:rsid w:val="008757EF"/>
    <w:rsid w:val="00875C75"/>
    <w:rsid w:val="00875FE2"/>
    <w:rsid w:val="008776AD"/>
    <w:rsid w:val="008857A4"/>
    <w:rsid w:val="00886CEA"/>
    <w:rsid w:val="00891F76"/>
    <w:rsid w:val="0089301A"/>
    <w:rsid w:val="008930FB"/>
    <w:rsid w:val="00897D19"/>
    <w:rsid w:val="008A1EE2"/>
    <w:rsid w:val="008A69E2"/>
    <w:rsid w:val="008B23A5"/>
    <w:rsid w:val="008B4023"/>
    <w:rsid w:val="008B43E3"/>
    <w:rsid w:val="008B50FB"/>
    <w:rsid w:val="008B79C8"/>
    <w:rsid w:val="008C08B1"/>
    <w:rsid w:val="008C292B"/>
    <w:rsid w:val="008C2C24"/>
    <w:rsid w:val="008C4F3F"/>
    <w:rsid w:val="008C7F3B"/>
    <w:rsid w:val="008D09D2"/>
    <w:rsid w:val="008D0ADB"/>
    <w:rsid w:val="008D4C8C"/>
    <w:rsid w:val="008D5A0F"/>
    <w:rsid w:val="008D66AC"/>
    <w:rsid w:val="008D697C"/>
    <w:rsid w:val="008E15E1"/>
    <w:rsid w:val="008E2986"/>
    <w:rsid w:val="008E36A0"/>
    <w:rsid w:val="008E3E71"/>
    <w:rsid w:val="008E42CD"/>
    <w:rsid w:val="008E47A2"/>
    <w:rsid w:val="008F128B"/>
    <w:rsid w:val="008F1C93"/>
    <w:rsid w:val="008F34A1"/>
    <w:rsid w:val="008F3C92"/>
    <w:rsid w:val="008F3D5B"/>
    <w:rsid w:val="008F5896"/>
    <w:rsid w:val="008F69D6"/>
    <w:rsid w:val="008F7551"/>
    <w:rsid w:val="00903A6D"/>
    <w:rsid w:val="00914B61"/>
    <w:rsid w:val="00915B2D"/>
    <w:rsid w:val="00920A13"/>
    <w:rsid w:val="009222B7"/>
    <w:rsid w:val="009225E2"/>
    <w:rsid w:val="00922ADF"/>
    <w:rsid w:val="009248FD"/>
    <w:rsid w:val="009250ED"/>
    <w:rsid w:val="00927436"/>
    <w:rsid w:val="0093141C"/>
    <w:rsid w:val="0093473E"/>
    <w:rsid w:val="00934DC1"/>
    <w:rsid w:val="00946021"/>
    <w:rsid w:val="00955AC7"/>
    <w:rsid w:val="00956578"/>
    <w:rsid w:val="009602B7"/>
    <w:rsid w:val="00961E6A"/>
    <w:rsid w:val="00972948"/>
    <w:rsid w:val="0097442A"/>
    <w:rsid w:val="00974ACD"/>
    <w:rsid w:val="00985E21"/>
    <w:rsid w:val="0098717E"/>
    <w:rsid w:val="00990E8C"/>
    <w:rsid w:val="0099228F"/>
    <w:rsid w:val="00992B2E"/>
    <w:rsid w:val="009942D9"/>
    <w:rsid w:val="009948D4"/>
    <w:rsid w:val="00996F1D"/>
    <w:rsid w:val="009975A8"/>
    <w:rsid w:val="009A17A1"/>
    <w:rsid w:val="009A2534"/>
    <w:rsid w:val="009A64A2"/>
    <w:rsid w:val="009B285E"/>
    <w:rsid w:val="009B3502"/>
    <w:rsid w:val="009B6135"/>
    <w:rsid w:val="009C2E5C"/>
    <w:rsid w:val="009C7033"/>
    <w:rsid w:val="009D60A8"/>
    <w:rsid w:val="009D7542"/>
    <w:rsid w:val="009E40C8"/>
    <w:rsid w:val="009E4B39"/>
    <w:rsid w:val="009E5E8C"/>
    <w:rsid w:val="009E6910"/>
    <w:rsid w:val="009E791B"/>
    <w:rsid w:val="009F0E52"/>
    <w:rsid w:val="009F2788"/>
    <w:rsid w:val="009F4D79"/>
    <w:rsid w:val="009F4E94"/>
    <w:rsid w:val="00A01F9A"/>
    <w:rsid w:val="00A03940"/>
    <w:rsid w:val="00A13C85"/>
    <w:rsid w:val="00A14E17"/>
    <w:rsid w:val="00A16D4D"/>
    <w:rsid w:val="00A17328"/>
    <w:rsid w:val="00A21F38"/>
    <w:rsid w:val="00A32978"/>
    <w:rsid w:val="00A32CA1"/>
    <w:rsid w:val="00A33E0C"/>
    <w:rsid w:val="00A40EC7"/>
    <w:rsid w:val="00A4792A"/>
    <w:rsid w:val="00A503F3"/>
    <w:rsid w:val="00A51E25"/>
    <w:rsid w:val="00A55B0A"/>
    <w:rsid w:val="00A562D6"/>
    <w:rsid w:val="00A56673"/>
    <w:rsid w:val="00A6024B"/>
    <w:rsid w:val="00A61A20"/>
    <w:rsid w:val="00A621A4"/>
    <w:rsid w:val="00A62939"/>
    <w:rsid w:val="00A64AAB"/>
    <w:rsid w:val="00A6538F"/>
    <w:rsid w:val="00A6706E"/>
    <w:rsid w:val="00A70151"/>
    <w:rsid w:val="00A739DB"/>
    <w:rsid w:val="00A73F8E"/>
    <w:rsid w:val="00A746CB"/>
    <w:rsid w:val="00A74A5E"/>
    <w:rsid w:val="00A75C11"/>
    <w:rsid w:val="00A81335"/>
    <w:rsid w:val="00A8179F"/>
    <w:rsid w:val="00A83518"/>
    <w:rsid w:val="00A83C15"/>
    <w:rsid w:val="00A8426D"/>
    <w:rsid w:val="00A85106"/>
    <w:rsid w:val="00A913E1"/>
    <w:rsid w:val="00A92FD8"/>
    <w:rsid w:val="00AA01A2"/>
    <w:rsid w:val="00AA01BC"/>
    <w:rsid w:val="00AA313B"/>
    <w:rsid w:val="00AA3AD9"/>
    <w:rsid w:val="00AA5EB0"/>
    <w:rsid w:val="00AA618F"/>
    <w:rsid w:val="00AB2364"/>
    <w:rsid w:val="00AB5D6E"/>
    <w:rsid w:val="00AB7207"/>
    <w:rsid w:val="00AC2261"/>
    <w:rsid w:val="00AC2B09"/>
    <w:rsid w:val="00AC3E3F"/>
    <w:rsid w:val="00AC76A0"/>
    <w:rsid w:val="00AC79AB"/>
    <w:rsid w:val="00AD22E9"/>
    <w:rsid w:val="00AD5768"/>
    <w:rsid w:val="00AD625C"/>
    <w:rsid w:val="00AD6F8E"/>
    <w:rsid w:val="00AE241C"/>
    <w:rsid w:val="00AE6104"/>
    <w:rsid w:val="00AE7920"/>
    <w:rsid w:val="00AE7E80"/>
    <w:rsid w:val="00AF0A23"/>
    <w:rsid w:val="00AF38DC"/>
    <w:rsid w:val="00AF5223"/>
    <w:rsid w:val="00AF7C19"/>
    <w:rsid w:val="00B00213"/>
    <w:rsid w:val="00B02460"/>
    <w:rsid w:val="00B027A2"/>
    <w:rsid w:val="00B069B3"/>
    <w:rsid w:val="00B07D6D"/>
    <w:rsid w:val="00B120E8"/>
    <w:rsid w:val="00B12CE4"/>
    <w:rsid w:val="00B13A3A"/>
    <w:rsid w:val="00B202EA"/>
    <w:rsid w:val="00B20630"/>
    <w:rsid w:val="00B21EB1"/>
    <w:rsid w:val="00B228EF"/>
    <w:rsid w:val="00B23E6D"/>
    <w:rsid w:val="00B24799"/>
    <w:rsid w:val="00B25276"/>
    <w:rsid w:val="00B3049A"/>
    <w:rsid w:val="00B30C07"/>
    <w:rsid w:val="00B322D1"/>
    <w:rsid w:val="00B33620"/>
    <w:rsid w:val="00B35F68"/>
    <w:rsid w:val="00B3612E"/>
    <w:rsid w:val="00B37663"/>
    <w:rsid w:val="00B37B15"/>
    <w:rsid w:val="00B405FC"/>
    <w:rsid w:val="00B41A8D"/>
    <w:rsid w:val="00B43AF5"/>
    <w:rsid w:val="00B43D9C"/>
    <w:rsid w:val="00B53724"/>
    <w:rsid w:val="00B540B2"/>
    <w:rsid w:val="00B65D6F"/>
    <w:rsid w:val="00B666B1"/>
    <w:rsid w:val="00B67EE4"/>
    <w:rsid w:val="00B714E0"/>
    <w:rsid w:val="00B71D07"/>
    <w:rsid w:val="00B73D7C"/>
    <w:rsid w:val="00B741D4"/>
    <w:rsid w:val="00B7424B"/>
    <w:rsid w:val="00B80BFF"/>
    <w:rsid w:val="00B819DF"/>
    <w:rsid w:val="00B864EA"/>
    <w:rsid w:val="00B878AE"/>
    <w:rsid w:val="00B93E8A"/>
    <w:rsid w:val="00B94D97"/>
    <w:rsid w:val="00B96555"/>
    <w:rsid w:val="00BA61A7"/>
    <w:rsid w:val="00BB51AA"/>
    <w:rsid w:val="00BC12F0"/>
    <w:rsid w:val="00BD0420"/>
    <w:rsid w:val="00BD26B7"/>
    <w:rsid w:val="00BD2A77"/>
    <w:rsid w:val="00BD6585"/>
    <w:rsid w:val="00BE12DF"/>
    <w:rsid w:val="00BE1B33"/>
    <w:rsid w:val="00BE27B6"/>
    <w:rsid w:val="00BE3935"/>
    <w:rsid w:val="00BE656C"/>
    <w:rsid w:val="00BE7068"/>
    <w:rsid w:val="00BF2555"/>
    <w:rsid w:val="00BF2D39"/>
    <w:rsid w:val="00BF39F0"/>
    <w:rsid w:val="00C005F5"/>
    <w:rsid w:val="00C014E5"/>
    <w:rsid w:val="00C0185C"/>
    <w:rsid w:val="00C02469"/>
    <w:rsid w:val="00C077E7"/>
    <w:rsid w:val="00C10F84"/>
    <w:rsid w:val="00C10FC0"/>
    <w:rsid w:val="00C12952"/>
    <w:rsid w:val="00C13664"/>
    <w:rsid w:val="00C149A7"/>
    <w:rsid w:val="00C160EC"/>
    <w:rsid w:val="00C17A6B"/>
    <w:rsid w:val="00C201A0"/>
    <w:rsid w:val="00C21F9E"/>
    <w:rsid w:val="00C2585B"/>
    <w:rsid w:val="00C275DC"/>
    <w:rsid w:val="00C30FBB"/>
    <w:rsid w:val="00C375B9"/>
    <w:rsid w:val="00C44520"/>
    <w:rsid w:val="00C450DD"/>
    <w:rsid w:val="00C45A45"/>
    <w:rsid w:val="00C469BC"/>
    <w:rsid w:val="00C47F30"/>
    <w:rsid w:val="00C5716D"/>
    <w:rsid w:val="00C62D69"/>
    <w:rsid w:val="00C64C22"/>
    <w:rsid w:val="00C67ABC"/>
    <w:rsid w:val="00C731E2"/>
    <w:rsid w:val="00C735A2"/>
    <w:rsid w:val="00C74F3C"/>
    <w:rsid w:val="00C7628A"/>
    <w:rsid w:val="00C76CE5"/>
    <w:rsid w:val="00C86696"/>
    <w:rsid w:val="00C95AA4"/>
    <w:rsid w:val="00C95B7A"/>
    <w:rsid w:val="00C969A6"/>
    <w:rsid w:val="00C97043"/>
    <w:rsid w:val="00CA05A4"/>
    <w:rsid w:val="00CA0F42"/>
    <w:rsid w:val="00CA1202"/>
    <w:rsid w:val="00CA3438"/>
    <w:rsid w:val="00CA3ABF"/>
    <w:rsid w:val="00CA3F9E"/>
    <w:rsid w:val="00CA5082"/>
    <w:rsid w:val="00CA57CF"/>
    <w:rsid w:val="00CA7796"/>
    <w:rsid w:val="00CB6F5D"/>
    <w:rsid w:val="00CB734A"/>
    <w:rsid w:val="00CC081F"/>
    <w:rsid w:val="00CC1517"/>
    <w:rsid w:val="00CC24FC"/>
    <w:rsid w:val="00CC29D8"/>
    <w:rsid w:val="00CC5450"/>
    <w:rsid w:val="00CC7251"/>
    <w:rsid w:val="00CD1550"/>
    <w:rsid w:val="00CD324B"/>
    <w:rsid w:val="00CD5BE2"/>
    <w:rsid w:val="00CD7BE0"/>
    <w:rsid w:val="00CE0723"/>
    <w:rsid w:val="00CE1095"/>
    <w:rsid w:val="00CE3B51"/>
    <w:rsid w:val="00CE5F2F"/>
    <w:rsid w:val="00CF23ED"/>
    <w:rsid w:val="00CF4E18"/>
    <w:rsid w:val="00CF7605"/>
    <w:rsid w:val="00D0108F"/>
    <w:rsid w:val="00D03770"/>
    <w:rsid w:val="00D060D1"/>
    <w:rsid w:val="00D07186"/>
    <w:rsid w:val="00D0719E"/>
    <w:rsid w:val="00D110BA"/>
    <w:rsid w:val="00D11E79"/>
    <w:rsid w:val="00D134C2"/>
    <w:rsid w:val="00D13662"/>
    <w:rsid w:val="00D14409"/>
    <w:rsid w:val="00D15E56"/>
    <w:rsid w:val="00D1657E"/>
    <w:rsid w:val="00D20B42"/>
    <w:rsid w:val="00D22E3D"/>
    <w:rsid w:val="00D237BE"/>
    <w:rsid w:val="00D240F7"/>
    <w:rsid w:val="00D25DC3"/>
    <w:rsid w:val="00D32134"/>
    <w:rsid w:val="00D337F6"/>
    <w:rsid w:val="00D359EE"/>
    <w:rsid w:val="00D35D6B"/>
    <w:rsid w:val="00D41DC8"/>
    <w:rsid w:val="00D45C37"/>
    <w:rsid w:val="00D46CA8"/>
    <w:rsid w:val="00D479C6"/>
    <w:rsid w:val="00D51C02"/>
    <w:rsid w:val="00D52A67"/>
    <w:rsid w:val="00D52DE8"/>
    <w:rsid w:val="00D560C4"/>
    <w:rsid w:val="00D633AA"/>
    <w:rsid w:val="00D649AF"/>
    <w:rsid w:val="00D65329"/>
    <w:rsid w:val="00D65AC9"/>
    <w:rsid w:val="00D66716"/>
    <w:rsid w:val="00D761A4"/>
    <w:rsid w:val="00D768A2"/>
    <w:rsid w:val="00D777EC"/>
    <w:rsid w:val="00D80A30"/>
    <w:rsid w:val="00D811F4"/>
    <w:rsid w:val="00D822E2"/>
    <w:rsid w:val="00D8279E"/>
    <w:rsid w:val="00D84CA7"/>
    <w:rsid w:val="00D87D42"/>
    <w:rsid w:val="00D9013F"/>
    <w:rsid w:val="00D92BDF"/>
    <w:rsid w:val="00DA2A03"/>
    <w:rsid w:val="00DA2D54"/>
    <w:rsid w:val="00DA3D68"/>
    <w:rsid w:val="00DA421E"/>
    <w:rsid w:val="00DA7901"/>
    <w:rsid w:val="00DB01E3"/>
    <w:rsid w:val="00DB0919"/>
    <w:rsid w:val="00DB109F"/>
    <w:rsid w:val="00DB29ED"/>
    <w:rsid w:val="00DB5EE5"/>
    <w:rsid w:val="00DB6363"/>
    <w:rsid w:val="00DB7A16"/>
    <w:rsid w:val="00DB7FE6"/>
    <w:rsid w:val="00DC1876"/>
    <w:rsid w:val="00DC1F4E"/>
    <w:rsid w:val="00DC2054"/>
    <w:rsid w:val="00DC2834"/>
    <w:rsid w:val="00DC2C53"/>
    <w:rsid w:val="00DC5347"/>
    <w:rsid w:val="00DC6287"/>
    <w:rsid w:val="00DC633A"/>
    <w:rsid w:val="00DC6D17"/>
    <w:rsid w:val="00DD26FE"/>
    <w:rsid w:val="00DD4DD4"/>
    <w:rsid w:val="00DE324B"/>
    <w:rsid w:val="00DE32D9"/>
    <w:rsid w:val="00DE6C48"/>
    <w:rsid w:val="00DF6D22"/>
    <w:rsid w:val="00E01E9F"/>
    <w:rsid w:val="00E04B44"/>
    <w:rsid w:val="00E076B2"/>
    <w:rsid w:val="00E07A05"/>
    <w:rsid w:val="00E14FAD"/>
    <w:rsid w:val="00E16FC3"/>
    <w:rsid w:val="00E20D34"/>
    <w:rsid w:val="00E22213"/>
    <w:rsid w:val="00E2541B"/>
    <w:rsid w:val="00E267B9"/>
    <w:rsid w:val="00E32420"/>
    <w:rsid w:val="00E34C94"/>
    <w:rsid w:val="00E3671C"/>
    <w:rsid w:val="00E37D1E"/>
    <w:rsid w:val="00E41837"/>
    <w:rsid w:val="00E4290C"/>
    <w:rsid w:val="00E441A0"/>
    <w:rsid w:val="00E50363"/>
    <w:rsid w:val="00E51080"/>
    <w:rsid w:val="00E536A9"/>
    <w:rsid w:val="00E538D6"/>
    <w:rsid w:val="00E53CC7"/>
    <w:rsid w:val="00E55E08"/>
    <w:rsid w:val="00E609B0"/>
    <w:rsid w:val="00E61D8F"/>
    <w:rsid w:val="00E62B63"/>
    <w:rsid w:val="00E64519"/>
    <w:rsid w:val="00E67BB7"/>
    <w:rsid w:val="00E770BF"/>
    <w:rsid w:val="00E80580"/>
    <w:rsid w:val="00E82F5D"/>
    <w:rsid w:val="00E8359F"/>
    <w:rsid w:val="00E83A0D"/>
    <w:rsid w:val="00E83D17"/>
    <w:rsid w:val="00E83D62"/>
    <w:rsid w:val="00E83E52"/>
    <w:rsid w:val="00E92005"/>
    <w:rsid w:val="00E93B57"/>
    <w:rsid w:val="00EA0730"/>
    <w:rsid w:val="00EA0CC9"/>
    <w:rsid w:val="00EA3523"/>
    <w:rsid w:val="00EA470B"/>
    <w:rsid w:val="00EB0A3F"/>
    <w:rsid w:val="00EB2670"/>
    <w:rsid w:val="00EB5222"/>
    <w:rsid w:val="00EB586B"/>
    <w:rsid w:val="00EB587E"/>
    <w:rsid w:val="00EB6060"/>
    <w:rsid w:val="00EC0F4C"/>
    <w:rsid w:val="00EC1ECA"/>
    <w:rsid w:val="00EC3415"/>
    <w:rsid w:val="00EC5DBE"/>
    <w:rsid w:val="00ED4B34"/>
    <w:rsid w:val="00ED5E60"/>
    <w:rsid w:val="00EE02E2"/>
    <w:rsid w:val="00EE061A"/>
    <w:rsid w:val="00EE076A"/>
    <w:rsid w:val="00EE0BA5"/>
    <w:rsid w:val="00EE0D6D"/>
    <w:rsid w:val="00EE1346"/>
    <w:rsid w:val="00EE1CB1"/>
    <w:rsid w:val="00EE33BD"/>
    <w:rsid w:val="00EE4730"/>
    <w:rsid w:val="00EE64B1"/>
    <w:rsid w:val="00EF1C3A"/>
    <w:rsid w:val="00EF2464"/>
    <w:rsid w:val="00EF443F"/>
    <w:rsid w:val="00F003A9"/>
    <w:rsid w:val="00F03AE1"/>
    <w:rsid w:val="00F1278F"/>
    <w:rsid w:val="00F12ECE"/>
    <w:rsid w:val="00F12ED2"/>
    <w:rsid w:val="00F149CD"/>
    <w:rsid w:val="00F14AD1"/>
    <w:rsid w:val="00F14CB6"/>
    <w:rsid w:val="00F24112"/>
    <w:rsid w:val="00F262E1"/>
    <w:rsid w:val="00F41BA6"/>
    <w:rsid w:val="00F42B17"/>
    <w:rsid w:val="00F43351"/>
    <w:rsid w:val="00F4349E"/>
    <w:rsid w:val="00F4492D"/>
    <w:rsid w:val="00F44C5B"/>
    <w:rsid w:val="00F504DD"/>
    <w:rsid w:val="00F5281E"/>
    <w:rsid w:val="00F55894"/>
    <w:rsid w:val="00F56119"/>
    <w:rsid w:val="00F57C26"/>
    <w:rsid w:val="00F6139D"/>
    <w:rsid w:val="00F62A58"/>
    <w:rsid w:val="00F67AD6"/>
    <w:rsid w:val="00F762EB"/>
    <w:rsid w:val="00F767D1"/>
    <w:rsid w:val="00F77E6E"/>
    <w:rsid w:val="00F8145E"/>
    <w:rsid w:val="00F81D9B"/>
    <w:rsid w:val="00F865A9"/>
    <w:rsid w:val="00F92865"/>
    <w:rsid w:val="00F92D91"/>
    <w:rsid w:val="00F94E64"/>
    <w:rsid w:val="00F96B78"/>
    <w:rsid w:val="00F974AA"/>
    <w:rsid w:val="00F97A7A"/>
    <w:rsid w:val="00FA024E"/>
    <w:rsid w:val="00FA2A1A"/>
    <w:rsid w:val="00FA311D"/>
    <w:rsid w:val="00FA4720"/>
    <w:rsid w:val="00FA60DD"/>
    <w:rsid w:val="00FB36C7"/>
    <w:rsid w:val="00FB388E"/>
    <w:rsid w:val="00FB4A24"/>
    <w:rsid w:val="00FB61E8"/>
    <w:rsid w:val="00FB6AE3"/>
    <w:rsid w:val="00FB74B7"/>
    <w:rsid w:val="00FC0249"/>
    <w:rsid w:val="00FC37D8"/>
    <w:rsid w:val="00FD0D74"/>
    <w:rsid w:val="00FD1132"/>
    <w:rsid w:val="00FD17AE"/>
    <w:rsid w:val="00FD32FD"/>
    <w:rsid w:val="00FD517F"/>
    <w:rsid w:val="00FD6235"/>
    <w:rsid w:val="00FD700E"/>
    <w:rsid w:val="00FD7092"/>
    <w:rsid w:val="00FE01AB"/>
    <w:rsid w:val="00FE2448"/>
    <w:rsid w:val="00FE47F5"/>
    <w:rsid w:val="00FE4A80"/>
    <w:rsid w:val="00FF0D1C"/>
    <w:rsid w:val="00FF1F3D"/>
    <w:rsid w:val="00FF274B"/>
    <w:rsid w:val="00FF2DC4"/>
    <w:rsid w:val="00FF55F2"/>
    <w:rsid w:val="03A96C0F"/>
    <w:rsid w:val="05D24F9A"/>
    <w:rsid w:val="08683CDA"/>
    <w:rsid w:val="0F5269A8"/>
    <w:rsid w:val="138F4CAD"/>
    <w:rsid w:val="273132AB"/>
    <w:rsid w:val="3791637C"/>
    <w:rsid w:val="382F0F3E"/>
    <w:rsid w:val="3CA043C4"/>
    <w:rsid w:val="45F23561"/>
    <w:rsid w:val="478A71EC"/>
    <w:rsid w:val="49272491"/>
    <w:rsid w:val="4A00371E"/>
    <w:rsid w:val="58547891"/>
    <w:rsid w:val="60DA282E"/>
    <w:rsid w:val="6A1376B1"/>
    <w:rsid w:val="75132823"/>
    <w:rsid w:val="757F1908"/>
    <w:rsid w:val="7AB50D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7">
    <w:name w:val="Default Paragraph Font"/>
    <w:semiHidden/>
    <w:uiPriority w:val="0"/>
  </w:style>
  <w:style w:type="table" w:default="1" w:styleId="15">
    <w:name w:val="Normal Table"/>
    <w:semiHidden/>
    <w:uiPriority w:val="0"/>
    <w:tblPr>
      <w:tblStyle w:val="1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26"/>
    <w:uiPriority w:val="0"/>
    <w:rPr>
      <w:rFonts w:ascii="宋体"/>
      <w:sz w:val="18"/>
      <w:szCs w:val="18"/>
    </w:rPr>
  </w:style>
  <w:style w:type="paragraph" w:styleId="4">
    <w:name w:val="annotation text"/>
    <w:basedOn w:val="1"/>
    <w:link w:val="23"/>
    <w:uiPriority w:val="0"/>
    <w:pPr>
      <w:jc w:val="left"/>
    </w:pPr>
  </w:style>
  <w:style w:type="paragraph" w:styleId="5">
    <w:name w:val="Body Text Indent"/>
    <w:basedOn w:val="1"/>
    <w:link w:val="28"/>
    <w:uiPriority w:val="0"/>
    <w:pPr>
      <w:spacing w:line="600" w:lineRule="atLeast"/>
      <w:ind w:firstLine="705"/>
    </w:pPr>
    <w:rPr>
      <w:rFonts w:hint="eastAsia" w:ascii="宋体" w:hAnsi="宋体"/>
      <w:b/>
      <w:sz w:val="32"/>
    </w:rPr>
  </w:style>
  <w:style w:type="paragraph" w:styleId="6">
    <w:name w:val="Block Text"/>
    <w:basedOn w:val="1"/>
    <w:uiPriority w:val="0"/>
    <w:pPr>
      <w:spacing w:line="520" w:lineRule="exact"/>
      <w:ind w:left="-2" w:leftChars="-1" w:right="130" w:rightChars="62" w:firstLine="600" w:firstLineChars="200"/>
    </w:pPr>
    <w:rPr>
      <w:rFonts w:ascii="楷体_GB2312" w:eastAsia="楷体_GB2312"/>
      <w:bCs/>
      <w:sz w:val="30"/>
      <w:szCs w:val="28"/>
    </w:rPr>
  </w:style>
  <w:style w:type="paragraph" w:styleId="7">
    <w:name w:val="Plain Text"/>
    <w:basedOn w:val="1"/>
    <w:link w:val="30"/>
    <w:uiPriority w:val="0"/>
    <w:rPr>
      <w:rFonts w:ascii="宋体" w:hAnsi="Courier New" w:cs="黑体"/>
      <w:szCs w:val="21"/>
    </w:rPr>
  </w:style>
  <w:style w:type="paragraph" w:styleId="8">
    <w:name w:val="Date"/>
    <w:basedOn w:val="1"/>
    <w:next w:val="1"/>
    <w:uiPriority w:val="0"/>
    <w:pPr>
      <w:ind w:left="100"/>
    </w:pPr>
    <w:rPr>
      <w:rFonts w:ascii="华文楷体" w:eastAsia="华文楷体"/>
      <w:sz w:val="28"/>
      <w:szCs w:val="20"/>
    </w:rPr>
  </w:style>
  <w:style w:type="paragraph" w:styleId="9">
    <w:name w:val="Body Text Indent 2"/>
    <w:basedOn w:val="1"/>
    <w:link w:val="21"/>
    <w:uiPriority w:val="0"/>
    <w:pPr>
      <w:spacing w:after="120" w:line="480" w:lineRule="auto"/>
      <w:ind w:left="420" w:leftChars="200"/>
    </w:pPr>
  </w:style>
  <w:style w:type="paragraph" w:styleId="10">
    <w:name w:val="Balloon Text"/>
    <w:basedOn w:val="1"/>
    <w:link w:val="24"/>
    <w:semiHidden/>
    <w:uiPriority w:val="99"/>
    <w:rPr>
      <w:sz w:val="18"/>
      <w:szCs w:val="18"/>
    </w:rPr>
  </w:style>
  <w:style w:type="paragraph" w:styleId="11">
    <w:name w:val="footer"/>
    <w:basedOn w:val="1"/>
    <w:link w:val="2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footnote text"/>
    <w:basedOn w:val="1"/>
    <w:link w:val="29"/>
    <w:uiPriority w:val="0"/>
    <w:pPr>
      <w:snapToGrid w:val="0"/>
      <w:jc w:val="left"/>
    </w:pPr>
    <w:rPr>
      <w:sz w:val="18"/>
      <w:szCs w:val="18"/>
    </w:rPr>
  </w:style>
  <w:style w:type="paragraph" w:styleId="14">
    <w:name w:val="annotation subject"/>
    <w:basedOn w:val="4"/>
    <w:next w:val="4"/>
    <w:link w:val="22"/>
    <w:uiPriority w:val="0"/>
    <w:rPr>
      <w:b/>
      <w:bCs/>
    </w:rPr>
  </w:style>
  <w:style w:type="table" w:styleId="16">
    <w:name w:val="Table Grid"/>
    <w:basedOn w:val="15"/>
    <w:qFormat/>
    <w:uiPriority w:val="59"/>
    <w:tblPr>
      <w:tblStyle w:val="15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8">
    <w:name w:val="page number"/>
    <w:basedOn w:val="17"/>
    <w:uiPriority w:val="0"/>
  </w:style>
  <w:style w:type="character" w:styleId="19">
    <w:name w:val="annotation reference"/>
    <w:basedOn w:val="17"/>
    <w:uiPriority w:val="0"/>
    <w:rPr>
      <w:sz w:val="21"/>
      <w:szCs w:val="21"/>
    </w:rPr>
  </w:style>
  <w:style w:type="character" w:styleId="20">
    <w:name w:val="footnote reference"/>
    <w:basedOn w:val="17"/>
    <w:uiPriority w:val="0"/>
    <w:rPr>
      <w:vertAlign w:val="superscript"/>
    </w:rPr>
  </w:style>
  <w:style w:type="character" w:customStyle="1" w:styleId="21">
    <w:name w:val=" Char Char"/>
    <w:basedOn w:val="17"/>
    <w:link w:val="9"/>
    <w:uiPriority w:val="0"/>
    <w:rPr>
      <w:kern w:val="2"/>
      <w:sz w:val="21"/>
      <w:szCs w:val="24"/>
    </w:rPr>
  </w:style>
  <w:style w:type="character" w:customStyle="1" w:styleId="22">
    <w:name w:val=" Char Char2"/>
    <w:basedOn w:val="23"/>
    <w:link w:val="14"/>
    <w:uiPriority w:val="0"/>
    <w:rPr>
      <w:b/>
      <w:bCs/>
    </w:rPr>
  </w:style>
  <w:style w:type="character" w:customStyle="1" w:styleId="23">
    <w:name w:val=" Char Char3"/>
    <w:basedOn w:val="17"/>
    <w:link w:val="4"/>
    <w:uiPriority w:val="0"/>
    <w:rPr>
      <w:kern w:val="2"/>
      <w:sz w:val="21"/>
      <w:szCs w:val="24"/>
    </w:rPr>
  </w:style>
  <w:style w:type="character" w:customStyle="1" w:styleId="24">
    <w:name w:val=" Char Char5"/>
    <w:basedOn w:val="17"/>
    <w:link w:val="10"/>
    <w:semiHidden/>
    <w:uiPriority w:val="99"/>
    <w:rPr>
      <w:kern w:val="2"/>
      <w:sz w:val="18"/>
      <w:szCs w:val="18"/>
    </w:rPr>
  </w:style>
  <w:style w:type="character" w:customStyle="1" w:styleId="25">
    <w:name w:val=" Char Char7"/>
    <w:basedOn w:val="17"/>
    <w:link w:val="12"/>
    <w:uiPriority w:val="99"/>
    <w:rPr>
      <w:kern w:val="2"/>
      <w:sz w:val="18"/>
      <w:szCs w:val="18"/>
    </w:rPr>
  </w:style>
  <w:style w:type="character" w:customStyle="1" w:styleId="26">
    <w:name w:val=" Char Char6"/>
    <w:basedOn w:val="17"/>
    <w:link w:val="3"/>
    <w:uiPriority w:val="0"/>
    <w:rPr>
      <w:rFonts w:ascii="宋体"/>
      <w:kern w:val="2"/>
      <w:sz w:val="18"/>
      <w:szCs w:val="18"/>
    </w:rPr>
  </w:style>
  <w:style w:type="character" w:customStyle="1" w:styleId="27">
    <w:name w:val=" Char Char8"/>
    <w:basedOn w:val="17"/>
    <w:link w:val="11"/>
    <w:uiPriority w:val="99"/>
    <w:rPr>
      <w:kern w:val="2"/>
      <w:sz w:val="18"/>
      <w:szCs w:val="18"/>
    </w:rPr>
  </w:style>
  <w:style w:type="character" w:customStyle="1" w:styleId="28">
    <w:name w:val=" Char Char9"/>
    <w:basedOn w:val="17"/>
    <w:link w:val="5"/>
    <w:uiPriority w:val="0"/>
    <w:rPr>
      <w:rFonts w:ascii="宋体" w:hAnsi="宋体"/>
      <w:b/>
      <w:kern w:val="2"/>
      <w:sz w:val="32"/>
      <w:szCs w:val="24"/>
    </w:rPr>
  </w:style>
  <w:style w:type="character" w:customStyle="1" w:styleId="29">
    <w:name w:val=" Char Char1"/>
    <w:basedOn w:val="17"/>
    <w:link w:val="13"/>
    <w:uiPriority w:val="0"/>
    <w:rPr>
      <w:kern w:val="2"/>
      <w:sz w:val="18"/>
      <w:szCs w:val="18"/>
    </w:rPr>
  </w:style>
  <w:style w:type="character" w:customStyle="1" w:styleId="30">
    <w:name w:val=" Char Char4"/>
    <w:basedOn w:val="17"/>
    <w:link w:val="7"/>
    <w:uiPriority w:val="0"/>
    <w:rPr>
      <w:rFonts w:ascii="宋体" w:hAnsi="Courier New" w:eastAsia="宋体" w:cs="黑体"/>
      <w:kern w:val="2"/>
      <w:sz w:val="21"/>
      <w:szCs w:val="21"/>
      <w:lang w:val="en-US" w:eastAsia="zh-CN" w:bidi="ar-SA"/>
    </w:rPr>
  </w:style>
  <w:style w:type="paragraph" w:customStyle="1" w:styleId="31">
    <w:name w:val="修订"/>
    <w:semiHidden/>
    <w:uiPriority w:val="99"/>
    <w:rPr>
      <w:kern w:val="2"/>
      <w:sz w:val="21"/>
      <w:szCs w:val="24"/>
      <w:lang w:val="en-US" w:eastAsia="zh-CN" w:bidi="ar-SA"/>
    </w:rPr>
  </w:style>
  <w:style w:type="paragraph" w:customStyle="1" w:styleId="3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eastAsia="仿宋_GB2312"/>
      <w:color w:val="000000"/>
      <w:sz w:val="24"/>
      <w:szCs w:val="22"/>
      <w:lang w:val="en-US" w:eastAsia="zh-CN" w:bidi="ar-SA"/>
    </w:rPr>
  </w:style>
  <w:style w:type="paragraph" w:customStyle="1" w:styleId="33">
    <w:name w:val=" Char"/>
    <w:basedOn w:val="2"/>
    <w:uiPriority w:val="0"/>
    <w:pPr>
      <w:adjustRightInd w:val="0"/>
      <w:snapToGrid w:val="0"/>
      <w:spacing w:line="520" w:lineRule="exact"/>
      <w:ind w:firstLine="200" w:firstLineChars="200"/>
      <w:jc w:val="left"/>
      <w:textAlignment w:val="baseline"/>
    </w:pPr>
    <w:rPr>
      <w:bCs w:val="0"/>
      <w:szCs w:val="20"/>
    </w:rPr>
  </w:style>
  <w:style w:type="paragraph" w:customStyle="1" w:styleId="34">
    <w:name w:val=" Char Char1 Char"/>
    <w:basedOn w:val="1"/>
    <w:uiPriority w:val="0"/>
    <w:rPr>
      <w:sz w:val="32"/>
      <w:szCs w:val="21"/>
    </w:rPr>
  </w:style>
  <w:style w:type="paragraph" w:customStyle="1" w:styleId="35">
    <w:name w:val=" Char2 Char Char Char Char Char"/>
    <w:basedOn w:val="1"/>
    <w:uiPriority w:val="0"/>
  </w:style>
  <w:style w:type="paragraph" w:customStyle="1" w:styleId="36">
    <w:name w:val="_Style 3"/>
    <w:basedOn w:val="1"/>
    <w:uiPriority w:val="0"/>
    <w:pPr>
      <w:widowControl/>
      <w:spacing w:before="100" w:beforeAutospacing="1" w:after="100" w:afterAutospacing="1" w:line="360" w:lineRule="auto"/>
      <w:ind w:left="360" w:firstLine="624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CP</Company>
  <Pages>1</Pages>
  <Words>680</Words>
  <Characters>3878</Characters>
  <Lines>32</Lines>
  <Paragraphs>9</Paragraphs>
  <TotalTime>0</TotalTime>
  <ScaleCrop>false</ScaleCrop>
  <LinksUpToDate>false</LinksUpToDate>
  <CharactersWithSpaces>4549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2020-06-01T03:24:00Z</dcterms:created>
  <dc:creator>xrh</dc:creator>
  <cp:lastModifiedBy>Administrator</cp:lastModifiedBy>
  <cp:lastPrinted>2020-05-23T08:21:00Z</cp:lastPrinted>
  <dcterms:modified xsi:type="dcterms:W3CDTF">2021-04-30T09:33:00Z</dcterms:modified>
  <dc:title>地方党政领导干部实绩考核评价标准（试行）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4D8454D0F4564DA1BE31A33E9987AE45</vt:lpwstr>
  </property>
</Properties>
</file>